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65F2" w:rsidRDefault="00791AC3" w:rsidP="007644DE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>
            <wp:extent cx="6262720" cy="9363075"/>
            <wp:effectExtent l="19050" t="0" r="473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5736" t="13351" r="33282" b="43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2720" cy="936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65F2" w:rsidRPr="00404D27" w:rsidRDefault="007165F2" w:rsidP="007644DE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04D27">
        <w:rPr>
          <w:rFonts w:ascii="Times New Roman" w:hAnsi="Times New Roman" w:cs="Times New Roman"/>
          <w:sz w:val="24"/>
          <w:szCs w:val="28"/>
        </w:rPr>
        <w:t>12. Комиссия принимает решения не позднее 10 учебных дней с момента начала его рассмотрения. Заседание Комиссии считается правомочным, если на нем присутствовало не менее 3/4 членов Комиссии.</w:t>
      </w:r>
    </w:p>
    <w:p w:rsidR="007165F2" w:rsidRPr="00404D27" w:rsidRDefault="007165F2" w:rsidP="007644DE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04D27">
        <w:rPr>
          <w:rFonts w:ascii="Times New Roman" w:hAnsi="Times New Roman" w:cs="Times New Roman"/>
          <w:sz w:val="24"/>
          <w:szCs w:val="28"/>
        </w:rPr>
        <w:lastRenderedPageBreak/>
        <w:t>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</w:t>
      </w:r>
    </w:p>
    <w:p w:rsidR="007165F2" w:rsidRPr="00404D27" w:rsidRDefault="007165F2" w:rsidP="007644DE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04D27">
        <w:rPr>
          <w:rFonts w:ascii="Times New Roman" w:hAnsi="Times New Roman" w:cs="Times New Roman"/>
          <w:sz w:val="24"/>
          <w:szCs w:val="28"/>
        </w:rPr>
        <w:t>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отношений. Неявка данных лиц на заседание Комиссии либо немотивированный отказ от показаний не являются препятствием для рассмотрения обращения по существу.</w:t>
      </w:r>
    </w:p>
    <w:p w:rsidR="007165F2" w:rsidRPr="00404D27" w:rsidRDefault="007165F2" w:rsidP="007644DE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04D27">
        <w:rPr>
          <w:rFonts w:ascii="Times New Roman" w:hAnsi="Times New Roman" w:cs="Times New Roman"/>
          <w:sz w:val="24"/>
          <w:szCs w:val="28"/>
        </w:rPr>
        <w:t>13. Комиссия принимает решение простым большинством голосов членов, присутствующих на заседании Комиссии.</w:t>
      </w:r>
    </w:p>
    <w:p w:rsidR="007165F2" w:rsidRPr="00404D27" w:rsidRDefault="007165F2" w:rsidP="007644DE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04D27">
        <w:rPr>
          <w:rFonts w:ascii="Times New Roman" w:hAnsi="Times New Roman" w:cs="Times New Roman"/>
          <w:sz w:val="24"/>
          <w:szCs w:val="28"/>
        </w:rPr>
        <w:t>14. В случае установления фактов нарушения прав участников образовательных отношений Комиссия принимает решение, направленное на восстановление нарушенных прав. На лиц, допустивших нарушение прав обучающихся, родителей (законных представителей) несовершеннолетних обучающихся, а также работников организации, Комиссия возлагает обязанности по устранению выявленных нарушений и (или) недопущению нарушений в будущем.</w:t>
      </w:r>
    </w:p>
    <w:p w:rsidR="007165F2" w:rsidRPr="00404D27" w:rsidRDefault="007165F2" w:rsidP="007644DE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04D27">
        <w:rPr>
          <w:rFonts w:ascii="Times New Roman" w:hAnsi="Times New Roman" w:cs="Times New Roman"/>
          <w:sz w:val="24"/>
          <w:szCs w:val="28"/>
        </w:rPr>
        <w:t>Если нарушения прав участников образовательных отношений возникли вследствие принятия решения образовательной организацией, в том числе вследствие издания локального нормативного акта, Комиссия принимает решение об отмене данного решения образовательной организации (локального нормативного акта) и указывает срок исполнения решения.</w:t>
      </w:r>
    </w:p>
    <w:p w:rsidR="007165F2" w:rsidRPr="00404D27" w:rsidRDefault="007165F2" w:rsidP="007644DE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04D27">
        <w:rPr>
          <w:rFonts w:ascii="Times New Roman" w:hAnsi="Times New Roman" w:cs="Times New Roman"/>
          <w:sz w:val="24"/>
          <w:szCs w:val="28"/>
        </w:rPr>
        <w:t>Комиссия отказывает в удовлетворении жалобой на нарушение прав заявителя, 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 или его законного представителя.</w:t>
      </w:r>
    </w:p>
    <w:p w:rsidR="007165F2" w:rsidRPr="00404D27" w:rsidRDefault="007165F2" w:rsidP="007644DE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04D27">
        <w:rPr>
          <w:rFonts w:ascii="Times New Roman" w:hAnsi="Times New Roman" w:cs="Times New Roman"/>
          <w:sz w:val="24"/>
          <w:szCs w:val="28"/>
        </w:rPr>
        <w:t>15. Решение Комиссии оформляется протоколом.</w:t>
      </w:r>
    </w:p>
    <w:p w:rsidR="007165F2" w:rsidRPr="00404D27" w:rsidRDefault="007165F2" w:rsidP="007644DE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8"/>
        </w:rPr>
      </w:pPr>
      <w:r w:rsidRPr="00404D27">
        <w:rPr>
          <w:rFonts w:ascii="Times New Roman" w:hAnsi="Times New Roman" w:cs="Times New Roman"/>
          <w:sz w:val="24"/>
          <w:szCs w:val="28"/>
        </w:rPr>
        <w:t>Решение Комиссии обязательно для исполнения всеми участниками образовательных отношений и подлежит исполнению в указанный срок.</w:t>
      </w:r>
    </w:p>
    <w:p w:rsidR="007165F2" w:rsidRPr="00404D27" w:rsidRDefault="007165F2" w:rsidP="007644DE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8"/>
        </w:rPr>
      </w:pPr>
    </w:p>
    <w:p w:rsidR="007165F2" w:rsidRPr="00404D27" w:rsidRDefault="007165F2" w:rsidP="007644DE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8"/>
        </w:rPr>
      </w:pPr>
    </w:p>
    <w:sectPr w:rsidR="007165F2" w:rsidRPr="00404D27" w:rsidSect="00F12980">
      <w:headerReference w:type="default" r:id="rId8"/>
      <w:pgSz w:w="11906" w:h="16838"/>
      <w:pgMar w:top="284" w:right="991" w:bottom="709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7CD6" w:rsidRDefault="00E27CD6" w:rsidP="007975F4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E27CD6" w:rsidRDefault="00E27CD6" w:rsidP="007975F4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7CD6" w:rsidRDefault="00E27CD6" w:rsidP="007975F4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E27CD6" w:rsidRDefault="00E27CD6" w:rsidP="007975F4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65F2" w:rsidRDefault="00B07E7A">
    <w:pPr>
      <w:pStyle w:val="a6"/>
      <w:jc w:val="center"/>
      <w:rPr>
        <w:rFonts w:cs="Times New Roman"/>
      </w:rPr>
    </w:pPr>
    <w:r>
      <w:fldChar w:fldCharType="begin"/>
    </w:r>
    <w:r w:rsidR="007165F2">
      <w:instrText xml:space="preserve"> PAGE   \* MERGEFORMAT </w:instrText>
    </w:r>
    <w:r>
      <w:fldChar w:fldCharType="separate"/>
    </w:r>
    <w:r w:rsidR="00791AC3">
      <w:rPr>
        <w:noProof/>
      </w:rPr>
      <w:t>2</w:t>
    </w:r>
    <w:r>
      <w:fldChar w:fldCharType="end"/>
    </w:r>
  </w:p>
  <w:p w:rsidR="007165F2" w:rsidRDefault="007165F2">
    <w:pPr>
      <w:pStyle w:val="a6"/>
      <w:rPr>
        <w:rFonts w:cs="Times New Roman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C13C05"/>
    <w:multiLevelType w:val="hybridMultilevel"/>
    <w:tmpl w:val="ACB4F1D2"/>
    <w:lvl w:ilvl="0" w:tplc="F0DCD4B4">
      <w:start w:val="1"/>
      <w:numFmt w:val="upperRoman"/>
      <w:lvlText w:val="%1."/>
      <w:lvlJc w:val="left"/>
      <w:pPr>
        <w:ind w:left="1429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9D3DD7"/>
    <w:rsid w:val="000150FC"/>
    <w:rsid w:val="0006520E"/>
    <w:rsid w:val="00161731"/>
    <w:rsid w:val="001B20B4"/>
    <w:rsid w:val="001B64B8"/>
    <w:rsid w:val="001F08DA"/>
    <w:rsid w:val="00227B00"/>
    <w:rsid w:val="0025058A"/>
    <w:rsid w:val="00276EFE"/>
    <w:rsid w:val="0038401A"/>
    <w:rsid w:val="00404D27"/>
    <w:rsid w:val="00435F4B"/>
    <w:rsid w:val="004F11BB"/>
    <w:rsid w:val="00680279"/>
    <w:rsid w:val="006B5258"/>
    <w:rsid w:val="007165F2"/>
    <w:rsid w:val="007644DE"/>
    <w:rsid w:val="00791AC3"/>
    <w:rsid w:val="007975F4"/>
    <w:rsid w:val="007F20C5"/>
    <w:rsid w:val="0083585A"/>
    <w:rsid w:val="008502B8"/>
    <w:rsid w:val="008801B8"/>
    <w:rsid w:val="00885607"/>
    <w:rsid w:val="008C7145"/>
    <w:rsid w:val="0096479C"/>
    <w:rsid w:val="0097419E"/>
    <w:rsid w:val="009A7B50"/>
    <w:rsid w:val="009D3DD7"/>
    <w:rsid w:val="009D5D59"/>
    <w:rsid w:val="00A32753"/>
    <w:rsid w:val="00A67D55"/>
    <w:rsid w:val="00A9014F"/>
    <w:rsid w:val="00A9600B"/>
    <w:rsid w:val="00AB141A"/>
    <w:rsid w:val="00B0148D"/>
    <w:rsid w:val="00B07E7A"/>
    <w:rsid w:val="00B47E46"/>
    <w:rsid w:val="00B94B41"/>
    <w:rsid w:val="00B97FEA"/>
    <w:rsid w:val="00BE5098"/>
    <w:rsid w:val="00C05ADE"/>
    <w:rsid w:val="00C06D47"/>
    <w:rsid w:val="00C9608D"/>
    <w:rsid w:val="00CA160F"/>
    <w:rsid w:val="00CB1B97"/>
    <w:rsid w:val="00D371E8"/>
    <w:rsid w:val="00D85A80"/>
    <w:rsid w:val="00DA4CFB"/>
    <w:rsid w:val="00E00403"/>
    <w:rsid w:val="00E04DA9"/>
    <w:rsid w:val="00E27CD6"/>
    <w:rsid w:val="00E9763B"/>
    <w:rsid w:val="00EA6ED2"/>
    <w:rsid w:val="00EB4E37"/>
    <w:rsid w:val="00ED2A36"/>
    <w:rsid w:val="00F12980"/>
    <w:rsid w:val="00F409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D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9D3DD7"/>
    <w:pPr>
      <w:ind w:left="720"/>
    </w:pPr>
  </w:style>
  <w:style w:type="paragraph" w:styleId="a4">
    <w:name w:val="Body Text Indent"/>
    <w:basedOn w:val="a"/>
    <w:link w:val="a5"/>
    <w:uiPriority w:val="99"/>
    <w:rsid w:val="0025058A"/>
    <w:pPr>
      <w:spacing w:after="0" w:line="240" w:lineRule="auto"/>
      <w:ind w:firstLine="720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a5">
    <w:name w:val="Основной текст с отступом Знак"/>
    <w:basedOn w:val="a0"/>
    <w:link w:val="a4"/>
    <w:uiPriority w:val="99"/>
    <w:locked/>
    <w:rsid w:val="0025058A"/>
    <w:rPr>
      <w:rFonts w:ascii="Times New Roman" w:hAnsi="Times New Roman" w:cs="Times New Roman"/>
      <w:sz w:val="20"/>
      <w:szCs w:val="20"/>
      <w:lang w:eastAsia="ru-RU"/>
    </w:rPr>
  </w:style>
  <w:style w:type="paragraph" w:styleId="a6">
    <w:name w:val="header"/>
    <w:basedOn w:val="a"/>
    <w:link w:val="a7"/>
    <w:uiPriority w:val="99"/>
    <w:rsid w:val="00797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locked/>
    <w:rsid w:val="007975F4"/>
    <w:rPr>
      <w:rFonts w:eastAsia="Times New Roman" w:cs="Times New Roman"/>
      <w:lang w:eastAsia="ru-RU"/>
    </w:rPr>
  </w:style>
  <w:style w:type="paragraph" w:styleId="a8">
    <w:name w:val="footer"/>
    <w:basedOn w:val="a"/>
    <w:link w:val="a9"/>
    <w:uiPriority w:val="99"/>
    <w:semiHidden/>
    <w:rsid w:val="00797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locked/>
    <w:rsid w:val="007975F4"/>
    <w:rPr>
      <w:rFonts w:eastAsia="Times New Roman" w:cs="Times New Roman"/>
      <w:lang w:eastAsia="ru-RU"/>
    </w:rPr>
  </w:style>
  <w:style w:type="character" w:styleId="aa">
    <w:name w:val="annotation reference"/>
    <w:basedOn w:val="a0"/>
    <w:uiPriority w:val="99"/>
    <w:semiHidden/>
    <w:rsid w:val="00A9600B"/>
    <w:rPr>
      <w:rFonts w:cs="Times New Roman"/>
      <w:sz w:val="16"/>
      <w:szCs w:val="16"/>
    </w:rPr>
  </w:style>
  <w:style w:type="paragraph" w:styleId="ab">
    <w:name w:val="annotation text"/>
    <w:basedOn w:val="a"/>
    <w:link w:val="ac"/>
    <w:uiPriority w:val="99"/>
    <w:semiHidden/>
    <w:rsid w:val="00A9600B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locked/>
    <w:rsid w:val="00A9600B"/>
    <w:rPr>
      <w:rFonts w:eastAsia="Times New Roman" w:cs="Times New Roman"/>
      <w:sz w:val="20"/>
      <w:szCs w:val="20"/>
      <w:lang w:eastAsia="ru-RU"/>
    </w:rPr>
  </w:style>
  <w:style w:type="paragraph" w:styleId="ad">
    <w:name w:val="annotation subject"/>
    <w:basedOn w:val="ab"/>
    <w:next w:val="ab"/>
    <w:link w:val="ae"/>
    <w:uiPriority w:val="99"/>
    <w:semiHidden/>
    <w:rsid w:val="00A9600B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locked/>
    <w:rsid w:val="00A9600B"/>
    <w:rPr>
      <w:rFonts w:eastAsia="Times New Roman" w:cs="Times New Roman"/>
      <w:b/>
      <w:bCs/>
      <w:sz w:val="20"/>
      <w:szCs w:val="20"/>
      <w:lang w:eastAsia="ru-RU"/>
    </w:rPr>
  </w:style>
  <w:style w:type="paragraph" w:styleId="af">
    <w:name w:val="Revision"/>
    <w:hidden/>
    <w:uiPriority w:val="99"/>
    <w:semiHidden/>
    <w:rsid w:val="00A9600B"/>
    <w:pPr>
      <w:spacing w:after="0" w:line="240" w:lineRule="auto"/>
    </w:pPr>
  </w:style>
  <w:style w:type="paragraph" w:styleId="af0">
    <w:name w:val="Balloon Text"/>
    <w:basedOn w:val="a"/>
    <w:link w:val="af1"/>
    <w:uiPriority w:val="99"/>
    <w:semiHidden/>
    <w:rsid w:val="00A96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locked/>
    <w:rsid w:val="00A9600B"/>
    <w:rPr>
      <w:rFonts w:ascii="Tahoma" w:hAnsi="Tahoma" w:cs="Tahoma"/>
      <w:sz w:val="16"/>
      <w:szCs w:val="16"/>
      <w:lang w:eastAsia="ru-RU"/>
    </w:rPr>
  </w:style>
  <w:style w:type="paragraph" w:styleId="af2">
    <w:name w:val="Normal (Web)"/>
    <w:basedOn w:val="a"/>
    <w:uiPriority w:val="99"/>
    <w:unhideWhenUsed/>
    <w:rsid w:val="001B20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f3">
    <w:name w:val="Strong"/>
    <w:basedOn w:val="a0"/>
    <w:uiPriority w:val="22"/>
    <w:qFormat/>
    <w:locked/>
    <w:rsid w:val="001B20B4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3DD7"/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9D3DD7"/>
    <w:pPr>
      <w:ind w:left="720"/>
    </w:pPr>
  </w:style>
  <w:style w:type="paragraph" w:styleId="a4">
    <w:name w:val="Body Text Indent"/>
    <w:basedOn w:val="a"/>
    <w:link w:val="a5"/>
    <w:uiPriority w:val="99"/>
    <w:rsid w:val="0025058A"/>
    <w:pPr>
      <w:spacing w:after="0" w:line="240" w:lineRule="auto"/>
      <w:ind w:firstLine="720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a5">
    <w:name w:val="Основной текст с отступом Знак"/>
    <w:basedOn w:val="a0"/>
    <w:link w:val="a4"/>
    <w:uiPriority w:val="99"/>
    <w:locked/>
    <w:rsid w:val="0025058A"/>
    <w:rPr>
      <w:rFonts w:ascii="Times New Roman" w:hAnsi="Times New Roman" w:cs="Times New Roman"/>
      <w:sz w:val="20"/>
      <w:szCs w:val="20"/>
      <w:lang w:val="x-none" w:eastAsia="ru-RU"/>
    </w:rPr>
  </w:style>
  <w:style w:type="paragraph" w:styleId="a6">
    <w:name w:val="header"/>
    <w:basedOn w:val="a"/>
    <w:link w:val="a7"/>
    <w:uiPriority w:val="99"/>
    <w:rsid w:val="00797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locked/>
    <w:rsid w:val="007975F4"/>
    <w:rPr>
      <w:rFonts w:eastAsia="Times New Roman" w:cs="Times New Roman"/>
      <w:lang w:val="x-none" w:eastAsia="ru-RU"/>
    </w:rPr>
  </w:style>
  <w:style w:type="paragraph" w:styleId="a8">
    <w:name w:val="footer"/>
    <w:basedOn w:val="a"/>
    <w:link w:val="a9"/>
    <w:uiPriority w:val="99"/>
    <w:semiHidden/>
    <w:rsid w:val="00797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locked/>
    <w:rsid w:val="007975F4"/>
    <w:rPr>
      <w:rFonts w:eastAsia="Times New Roman" w:cs="Times New Roman"/>
      <w:lang w:val="x-none" w:eastAsia="ru-RU"/>
    </w:rPr>
  </w:style>
  <w:style w:type="character" w:styleId="aa">
    <w:name w:val="annotation reference"/>
    <w:basedOn w:val="a0"/>
    <w:uiPriority w:val="99"/>
    <w:semiHidden/>
    <w:rsid w:val="00A9600B"/>
    <w:rPr>
      <w:rFonts w:cs="Times New Roman"/>
      <w:sz w:val="16"/>
      <w:szCs w:val="16"/>
    </w:rPr>
  </w:style>
  <w:style w:type="paragraph" w:styleId="ab">
    <w:name w:val="annotation text"/>
    <w:basedOn w:val="a"/>
    <w:link w:val="ac"/>
    <w:uiPriority w:val="99"/>
    <w:semiHidden/>
    <w:rsid w:val="00A9600B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locked/>
    <w:rsid w:val="00A9600B"/>
    <w:rPr>
      <w:rFonts w:eastAsia="Times New Roman" w:cs="Times New Roman"/>
      <w:sz w:val="20"/>
      <w:szCs w:val="20"/>
      <w:lang w:val="x-none" w:eastAsia="ru-RU"/>
    </w:rPr>
  </w:style>
  <w:style w:type="paragraph" w:styleId="ad">
    <w:name w:val="annotation subject"/>
    <w:basedOn w:val="ab"/>
    <w:next w:val="ab"/>
    <w:link w:val="ae"/>
    <w:uiPriority w:val="99"/>
    <w:semiHidden/>
    <w:rsid w:val="00A9600B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locked/>
    <w:rsid w:val="00A9600B"/>
    <w:rPr>
      <w:rFonts w:eastAsia="Times New Roman" w:cs="Times New Roman"/>
      <w:b/>
      <w:bCs/>
      <w:sz w:val="20"/>
      <w:szCs w:val="20"/>
      <w:lang w:val="x-none" w:eastAsia="ru-RU"/>
    </w:rPr>
  </w:style>
  <w:style w:type="paragraph" w:styleId="af">
    <w:name w:val="Revision"/>
    <w:hidden/>
    <w:uiPriority w:val="99"/>
    <w:semiHidden/>
    <w:rsid w:val="00A9600B"/>
    <w:pPr>
      <w:spacing w:after="0" w:line="240" w:lineRule="auto"/>
    </w:pPr>
  </w:style>
  <w:style w:type="paragraph" w:styleId="af0">
    <w:name w:val="Balloon Text"/>
    <w:basedOn w:val="a"/>
    <w:link w:val="af1"/>
    <w:uiPriority w:val="99"/>
    <w:semiHidden/>
    <w:rsid w:val="00A96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locked/>
    <w:rsid w:val="00A9600B"/>
    <w:rPr>
      <w:rFonts w:ascii="Tahoma" w:hAnsi="Tahoma" w:cs="Tahoma"/>
      <w:sz w:val="16"/>
      <w:szCs w:val="16"/>
      <w:lang w:val="x-none" w:eastAsia="ru-RU"/>
    </w:rPr>
  </w:style>
  <w:style w:type="paragraph" w:styleId="af2">
    <w:name w:val="Normal (Web)"/>
    <w:basedOn w:val="a"/>
    <w:uiPriority w:val="99"/>
    <w:unhideWhenUsed/>
    <w:rsid w:val="001B20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f3">
    <w:name w:val="Strong"/>
    <w:basedOn w:val="a0"/>
    <w:uiPriority w:val="22"/>
    <w:qFormat/>
    <w:locked/>
    <w:rsid w:val="001B20B4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2948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309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Модель локального нормативного акта</vt:lpstr>
    </vt:vector>
  </TitlesOfParts>
  <Company>OOO «Управленческие решения в сфере образования»</Company>
  <LinksUpToDate>false</LinksUpToDate>
  <CharactersWithSpaces>2068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Модель локального нормативного акта</dc:title>
  <dc:subject/>
  <dc:creator>1</dc:creator>
  <cp:keywords/>
  <dc:description/>
  <cp:lastModifiedBy>Краскова</cp:lastModifiedBy>
  <cp:revision>5</cp:revision>
  <cp:lastPrinted>2015-05-14T08:04:00Z</cp:lastPrinted>
  <dcterms:created xsi:type="dcterms:W3CDTF">2017-08-08T06:45:00Z</dcterms:created>
  <dcterms:modified xsi:type="dcterms:W3CDTF">2020-02-26T17:41:00Z</dcterms:modified>
</cp:coreProperties>
</file>